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1"/>
        <w:gridCol w:w="531"/>
        <w:gridCol w:w="570"/>
        <w:gridCol w:w="531"/>
        <w:gridCol w:w="570"/>
        <w:gridCol w:w="531"/>
      </w:tblGrid>
      <w:tr w:rsidR="007C5872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CD47E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C5872" w:rsidRDefault="003B45B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c>
          <w:tcPr>
            <w:tcW w:w="735" w:type="dxa"/>
            <w:shd w:val="clear" w:color="FFFFFF" w:fill="auto"/>
            <w:vAlign w:val="center"/>
          </w:tcPr>
          <w:p w:rsidR="007C5872" w:rsidRDefault="007C5872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7C5872" w:rsidRDefault="007C5872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center"/>
          </w:tcPr>
          <w:p w:rsidR="007C5872" w:rsidRDefault="007C5872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C5872" w:rsidRDefault="007C587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C5872" w:rsidRPr="00E26D1E" w:rsidRDefault="00E2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1E">
              <w:rPr>
                <w:rFonts w:ascii="Times New Roman" w:hAnsi="Times New Roman" w:cs="Times New Roman"/>
                <w:sz w:val="24"/>
                <w:szCs w:val="24"/>
              </w:rPr>
              <w:t>55-РК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C5872" w:rsidRDefault="007C5872">
            <w:pPr>
              <w:jc w:val="right"/>
            </w:pPr>
          </w:p>
        </w:tc>
      </w:tr>
      <w:tr w:rsidR="007C5872">
        <w:tc>
          <w:tcPr>
            <w:tcW w:w="5855" w:type="dxa"/>
            <w:gridSpan w:val="10"/>
            <w:shd w:val="clear" w:color="FFFFFF" w:fill="auto"/>
            <w:vAlign w:val="center"/>
          </w:tcPr>
          <w:p w:rsidR="007C5872" w:rsidRDefault="003B45B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16.11.2015 № 340-РК «Об установлении долгосрочных тарифов на питьевую воду (питьевое водоснабжение), на водоотведение для открытого акционерного общества «Березичский стекольный завод»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C5872" w:rsidRDefault="007C5872">
            <w:pPr>
              <w:jc w:val="right"/>
            </w:pPr>
          </w:p>
        </w:tc>
      </w:tr>
      <w:tr w:rsidR="007C58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C5872" w:rsidRDefault="007C5872">
            <w:pPr>
              <w:jc w:val="right"/>
            </w:pPr>
          </w:p>
        </w:tc>
      </w:tr>
      <w:tr w:rsidR="007C5872">
        <w:tc>
          <w:tcPr>
            <w:tcW w:w="10319" w:type="dxa"/>
            <w:gridSpan w:val="18"/>
            <w:shd w:val="clear" w:color="FFFFFF" w:fill="auto"/>
          </w:tcPr>
          <w:p w:rsidR="007C5872" w:rsidRDefault="003B45B0" w:rsidP="003B4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CD47EF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CD47EF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</w:t>
            </w:r>
            <w:r w:rsidR="00F777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16.11.2016 № 617), приказом министерства тарифного регулирования Калужской области от 16.11.2015 № 322-РК «Об утверждении производственной программы в сфере водоснабжения и водоотведения для открытого акционерного общества «Березичский стекольный завод» на 2016-2018 годы» (в ред. приказа  министерства конкурентной политики Калужской области от</w:t>
            </w:r>
            <w:r w:rsidR="00DD2CA5">
              <w:rPr>
                <w:rFonts w:ascii="Times New Roman" w:hAnsi="Times New Roman"/>
                <w:sz w:val="26"/>
                <w:szCs w:val="26"/>
              </w:rPr>
              <w:t xml:space="preserve"> 28.11.2016             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DD2CA5">
              <w:rPr>
                <w:rFonts w:ascii="Times New Roman" w:hAnsi="Times New Roman"/>
                <w:sz w:val="26"/>
                <w:szCs w:val="26"/>
              </w:rPr>
              <w:t xml:space="preserve"> 54-РК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DD2CA5">
              <w:rPr>
                <w:rFonts w:ascii="Times New Roman" w:hAnsi="Times New Roman"/>
                <w:sz w:val="26"/>
                <w:szCs w:val="26"/>
              </w:rPr>
              <w:t xml:space="preserve"> 28.11.2016</w:t>
            </w:r>
            <w:r w:rsidR="00CD4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B45B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  <w:p w:rsidR="00DD2CA5" w:rsidRDefault="00DD2CA5" w:rsidP="003B45B0">
            <w:pPr>
              <w:jc w:val="both"/>
            </w:pPr>
          </w:p>
        </w:tc>
      </w:tr>
      <w:tr w:rsidR="007C5872">
        <w:tc>
          <w:tcPr>
            <w:tcW w:w="10319" w:type="dxa"/>
            <w:gridSpan w:val="18"/>
            <w:shd w:val="clear" w:color="FFFFFF" w:fill="auto"/>
            <w:vAlign w:val="bottom"/>
          </w:tcPr>
          <w:p w:rsidR="007C5872" w:rsidRDefault="003B45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Калужской области от 16.11.2015 № 340-РК «Об установлении долгосрочных тарифов на питьевую воду (питьевое водоснабжение), на водоотведение для открытого акционерного общества «Березичский стекольный завод»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C5872">
        <w:tc>
          <w:tcPr>
            <w:tcW w:w="10319" w:type="dxa"/>
            <w:gridSpan w:val="18"/>
            <w:shd w:val="clear" w:color="FFFFFF" w:fill="auto"/>
          </w:tcPr>
          <w:p w:rsidR="007C5872" w:rsidRDefault="003B45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7C58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C5872" w:rsidRDefault="007C5872">
            <w:pPr>
              <w:jc w:val="right"/>
            </w:pPr>
          </w:p>
        </w:tc>
      </w:tr>
      <w:tr w:rsidR="007C58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C5872" w:rsidRDefault="007C5872">
            <w:pPr>
              <w:jc w:val="right"/>
            </w:pPr>
          </w:p>
        </w:tc>
      </w:tr>
      <w:tr w:rsidR="007C58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C5872" w:rsidRDefault="007C5872">
            <w:pPr>
              <w:jc w:val="right"/>
            </w:pPr>
          </w:p>
        </w:tc>
      </w:tr>
      <w:tr w:rsidR="007C5872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7C5872" w:rsidRDefault="003B45B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C5872" w:rsidRDefault="003B45B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7C58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C5872"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C5872"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C5872"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C5872"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C5872" w:rsidRDefault="003B45B0" w:rsidP="00DD2C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DD2CA5">
              <w:rPr>
                <w:rFonts w:ascii="Times New Roman" w:hAnsi="Times New Roman"/>
                <w:sz w:val="26"/>
                <w:szCs w:val="26"/>
              </w:rPr>
              <w:t xml:space="preserve"> 55-РК</w:t>
            </w:r>
          </w:p>
        </w:tc>
      </w:tr>
      <w:tr w:rsidR="007C58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C5872" w:rsidRDefault="00DD2CA5">
            <w:r>
              <w:t xml:space="preserve"> 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C5872" w:rsidRDefault="007C5872">
            <w:pPr>
              <w:jc w:val="right"/>
            </w:pPr>
          </w:p>
        </w:tc>
      </w:tr>
      <w:tr w:rsidR="007C5872"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C5872"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C5872"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C5872"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C5872"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C5872" w:rsidRDefault="003B45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340-РК</w:t>
            </w:r>
          </w:p>
        </w:tc>
      </w:tr>
      <w:tr w:rsidR="007C58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C5872" w:rsidRDefault="007C5872"/>
        </w:tc>
        <w:tc>
          <w:tcPr>
            <w:tcW w:w="643" w:type="dxa"/>
            <w:shd w:val="clear" w:color="FFFFFF" w:fill="auto"/>
            <w:vAlign w:val="bottom"/>
          </w:tcPr>
          <w:p w:rsidR="007C5872" w:rsidRDefault="007C5872"/>
        </w:tc>
        <w:tc>
          <w:tcPr>
            <w:tcW w:w="591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7C5872" w:rsidRDefault="003B45B0" w:rsidP="00C376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</w:t>
            </w:r>
            <w:r w:rsidR="00C3764C">
              <w:rPr>
                <w:rFonts w:ascii="Times New Roman" w:hAnsi="Times New Roman"/>
                <w:b/>
                <w:sz w:val="26"/>
                <w:szCs w:val="26"/>
              </w:rPr>
              <w:t xml:space="preserve">питьевую воду (питьевое водоснабжение)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открытого акционерного общества «Березичский стекольный завод»  на  2016-2018 годы</w:t>
            </w:r>
          </w:p>
        </w:tc>
      </w:tr>
      <w:tr w:rsidR="007C5872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7C5872" w:rsidRDefault="007C587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78" w:type="dxa"/>
            <w:shd w:val="clear" w:color="FFFFFF" w:fill="auto"/>
            <w:vAlign w:val="bottom"/>
          </w:tcPr>
          <w:p w:rsidR="007C5872" w:rsidRDefault="007C5872"/>
        </w:tc>
        <w:tc>
          <w:tcPr>
            <w:tcW w:w="538" w:type="dxa"/>
            <w:shd w:val="clear" w:color="FFFFFF" w:fill="auto"/>
            <w:vAlign w:val="bottom"/>
          </w:tcPr>
          <w:p w:rsidR="007C5872" w:rsidRDefault="007C5872"/>
        </w:tc>
      </w:tr>
      <w:tr w:rsidR="007C5872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C5872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7C5872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C5872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7C5872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C5872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</w:tr>
      <w:tr w:rsidR="007C587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587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587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9,03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9,03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9,94</w:t>
            </w:r>
          </w:p>
        </w:tc>
      </w:tr>
      <w:tr w:rsidR="007C587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5872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7C5872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</w:tr>
      <w:tr w:rsidR="007C587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587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587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11,73</w:t>
            </w:r>
          </w:p>
        </w:tc>
      </w:tr>
      <w:tr w:rsidR="007C587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872" w:rsidRDefault="003B45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5872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7C5872" w:rsidRDefault="003B45B0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CE7C39" w:rsidRDefault="00CE7C39"/>
    <w:sectPr w:rsidR="00CE7C3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872"/>
    <w:rsid w:val="003B45B0"/>
    <w:rsid w:val="007C5872"/>
    <w:rsid w:val="009D308D"/>
    <w:rsid w:val="00C3764C"/>
    <w:rsid w:val="00CD47EF"/>
    <w:rsid w:val="00CE7C39"/>
    <w:rsid w:val="00DD2CA5"/>
    <w:rsid w:val="00E26D1E"/>
    <w:rsid w:val="00F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13</cp:revision>
  <dcterms:created xsi:type="dcterms:W3CDTF">2016-11-21T06:20:00Z</dcterms:created>
  <dcterms:modified xsi:type="dcterms:W3CDTF">2016-11-29T13:35:00Z</dcterms:modified>
</cp:coreProperties>
</file>